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C4F6" w14:textId="77777777" w:rsidR="000D1483" w:rsidRDefault="000D1483" w:rsidP="006716CF">
      <w:pPr>
        <w:rPr>
          <w:rFonts w:ascii="Arial Narrow" w:hAnsi="Arial Narrow"/>
          <w:sz w:val="36"/>
          <w:szCs w:val="36"/>
        </w:rPr>
      </w:pPr>
    </w:p>
    <w:p w14:paraId="2EB392DF" w14:textId="181F7066" w:rsidR="003543A3" w:rsidRDefault="003543A3" w:rsidP="00D41AA0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C3E5EA" wp14:editId="49299F29">
            <wp:simplePos x="0" y="0"/>
            <wp:positionH relativeFrom="column">
              <wp:posOffset>332047</wp:posOffset>
            </wp:positionH>
            <wp:positionV relativeFrom="paragraph">
              <wp:posOffset>0</wp:posOffset>
            </wp:positionV>
            <wp:extent cx="1450190" cy="847436"/>
            <wp:effectExtent l="0" t="0" r="0" b="3810"/>
            <wp:wrapThrough wrapText="bothSides">
              <wp:wrapPolygon edited="0">
                <wp:start x="0" y="0"/>
                <wp:lineTo x="0" y="21373"/>
                <wp:lineTo x="21382" y="21373"/>
                <wp:lineTo x="21382" y="0"/>
                <wp:lineTo x="0" y="0"/>
              </wp:wrapPolygon>
            </wp:wrapThrough>
            <wp:docPr id="1998856630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856630" name="Picture 1" descr="A logo for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90" cy="84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40E9" w14:textId="4052C167" w:rsidR="009C7FD0" w:rsidRPr="003870FA" w:rsidRDefault="00B31261" w:rsidP="003543A3">
      <w:pPr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</w:pPr>
      <w:r>
        <w:rPr>
          <w:rFonts w:ascii="Arial Narrow" w:hAnsi="Arial Narrow"/>
          <w:sz w:val="36"/>
          <w:szCs w:val="36"/>
        </w:rPr>
        <w:t xml:space="preserve">Online </w:t>
      </w:r>
      <w:r>
        <w:rPr>
          <w:rFonts w:ascii="Arial Narrow" w:hAnsi="Arial Narrow"/>
          <w:sz w:val="36"/>
          <w:szCs w:val="36"/>
        </w:rPr>
        <w:t>Elementary</w:t>
      </w:r>
      <w:r>
        <w:rPr>
          <w:rFonts w:ascii="Arial Narrow" w:hAnsi="Arial Narrow"/>
          <w:sz w:val="36"/>
          <w:szCs w:val="36"/>
        </w:rPr>
        <w:t xml:space="preserve"> School -</w:t>
      </w:r>
      <w:r w:rsidRPr="003870FA">
        <w:rPr>
          <w:rFonts w:ascii="Arial Narrow" w:hAnsi="Arial Narrow"/>
          <w:sz w:val="36"/>
          <w:szCs w:val="36"/>
        </w:rPr>
        <w:t xml:space="preserve"> </w:t>
      </w:r>
      <w:r w:rsidR="009C7FD0" w:rsidRPr="003870FA"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  <w:t>SCIP</w:t>
      </w:r>
      <w:r w:rsidR="007E635D"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  <w:t xml:space="preserve"> 2023-24</w:t>
      </w:r>
    </w:p>
    <w:p w14:paraId="4C4F7A6B" w14:textId="77777777" w:rsidR="009C7FD0" w:rsidRDefault="009C7FD0" w:rsidP="009C7FD0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0E2ABA93" w14:textId="77777777" w:rsidR="003543A3" w:rsidRDefault="003543A3" w:rsidP="009C7FD0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4C2EC283" w14:textId="77777777" w:rsidR="003543A3" w:rsidRDefault="003543A3" w:rsidP="009C7FD0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5EFC2D86" w14:textId="77777777" w:rsidR="003543A3" w:rsidRPr="003870FA" w:rsidRDefault="003543A3" w:rsidP="009C7FD0">
      <w:pPr>
        <w:rPr>
          <w:rFonts w:ascii="Arial Narrow" w:eastAsia="Times New Roman" w:hAnsi="Arial Narrow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32"/>
        <w:gridCol w:w="3733"/>
      </w:tblGrid>
      <w:tr w:rsidR="00167938" w:rsidRPr="003870FA" w14:paraId="72A04710" w14:textId="77777777" w:rsidTr="007E1E38">
        <w:trPr>
          <w:trHeight w:val="737"/>
        </w:trPr>
        <w:tc>
          <w:tcPr>
            <w:tcW w:w="1885" w:type="dxa"/>
            <w:shd w:val="clear" w:color="auto" w:fill="FFE599" w:themeFill="accent4" w:themeFillTint="66"/>
          </w:tcPr>
          <w:p w14:paraId="4CE1E41D" w14:textId="77777777" w:rsidR="006716CF" w:rsidRDefault="006716CF" w:rsidP="00167938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0E101F47" w14:textId="38130635" w:rsidR="00167938" w:rsidRPr="009711A5" w:rsidRDefault="00167938" w:rsidP="00167938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>PBIS</w:t>
            </w:r>
          </w:p>
          <w:p w14:paraId="2922DEDD" w14:textId="77777777" w:rsidR="003870FA" w:rsidRPr="009711A5" w:rsidRDefault="003870FA" w:rsidP="00167938">
            <w:pP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Positive </w:t>
            </w:r>
          </w:p>
          <w:p w14:paraId="3C0C0755" w14:textId="77777777" w:rsidR="00167938" w:rsidRDefault="003870FA" w:rsidP="009C7FD0">
            <w:pP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Behavior Intervention Supports</w:t>
            </w:r>
          </w:p>
          <w:p w14:paraId="39CE3CA5" w14:textId="39CC8912" w:rsidR="006716CF" w:rsidRPr="009711A5" w:rsidRDefault="006716CF" w:rsidP="009C7FD0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7465" w:type="dxa"/>
            <w:gridSpan w:val="2"/>
            <w:shd w:val="clear" w:color="auto" w:fill="FFE599" w:themeFill="accent4" w:themeFillTint="66"/>
          </w:tcPr>
          <w:p w14:paraId="7F1DC3F8" w14:textId="77777777" w:rsidR="006716CF" w:rsidRDefault="006716CF" w:rsidP="009C7FD0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37F950DF" w14:textId="3482204C" w:rsidR="00167938" w:rsidRPr="009711A5" w:rsidRDefault="00167938" w:rsidP="009C7FD0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C7FD0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100% of educators will fully implement all components of the SPPS PBIS Foundational Infrastructure and Tier I action plan as measured by: fall, spring SPPS PBIS Foundational Infrastructure Rubric and fall, spring Tiered Fidelity Inventory by June 2024. </w:t>
            </w:r>
          </w:p>
        </w:tc>
      </w:tr>
      <w:tr w:rsidR="00167938" w:rsidRPr="003870FA" w14:paraId="1E6D8E8D" w14:textId="77777777" w:rsidTr="007E1E38">
        <w:tc>
          <w:tcPr>
            <w:tcW w:w="1885" w:type="dxa"/>
            <w:shd w:val="clear" w:color="auto" w:fill="BDD6EE" w:themeFill="accent5" w:themeFillTint="66"/>
          </w:tcPr>
          <w:p w14:paraId="330DB058" w14:textId="77777777" w:rsidR="006716CF" w:rsidRDefault="006716CF" w:rsidP="00167938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72819002" w14:textId="33F4026C" w:rsidR="00167938" w:rsidRPr="009711A5" w:rsidRDefault="00167938" w:rsidP="00167938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>Attendance</w:t>
            </w:r>
          </w:p>
          <w:p w14:paraId="09D318AB" w14:textId="77777777" w:rsidR="00167938" w:rsidRPr="009711A5" w:rsidRDefault="00167938" w:rsidP="009C7FD0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7465" w:type="dxa"/>
            <w:gridSpan w:val="2"/>
            <w:shd w:val="clear" w:color="auto" w:fill="BDD6EE" w:themeFill="accent5" w:themeFillTint="66"/>
          </w:tcPr>
          <w:p w14:paraId="4E115520" w14:textId="77777777" w:rsidR="006716CF" w:rsidRDefault="006716CF" w:rsidP="009C7FD0">
            <w:pPr>
              <w:rPr>
                <w:rFonts w:ascii="Arial Narrow" w:hAnsi="Arial Narrow"/>
              </w:rPr>
            </w:pPr>
          </w:p>
          <w:p w14:paraId="12DAE3F7" w14:textId="77777777" w:rsidR="00167938" w:rsidRDefault="00167938" w:rsidP="009C7FD0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Overall attendance in the Online Elementary School will increase from </w:t>
            </w:r>
            <w:r w:rsidRPr="009711A5">
              <w:rPr>
                <w:rFonts w:ascii="Arial Narrow" w:hAnsi="Arial Narrow"/>
                <w:b/>
                <w:bCs/>
              </w:rPr>
              <w:t>92%</w:t>
            </w:r>
            <w:r w:rsidRPr="009711A5">
              <w:rPr>
                <w:rFonts w:ascii="Arial Narrow" w:hAnsi="Arial Narrow"/>
              </w:rPr>
              <w:t xml:space="preserve"> (SY22-23) to </w:t>
            </w:r>
            <w:r w:rsidRPr="009711A5">
              <w:rPr>
                <w:rFonts w:ascii="Arial Narrow" w:hAnsi="Arial Narrow"/>
                <w:b/>
                <w:bCs/>
              </w:rPr>
              <w:t>94%</w:t>
            </w:r>
            <w:r w:rsidRPr="009711A5">
              <w:rPr>
                <w:rFonts w:ascii="Arial Narrow" w:hAnsi="Arial Narrow"/>
              </w:rPr>
              <w:t xml:space="preserve"> (SY23-24).</w:t>
            </w:r>
          </w:p>
          <w:p w14:paraId="02660229" w14:textId="2F32E1E8" w:rsidR="006716CF" w:rsidRPr="009711A5" w:rsidRDefault="006716CF" w:rsidP="009C7FD0">
            <w:pPr>
              <w:rPr>
                <w:rFonts w:ascii="Arial Narrow" w:hAnsi="Arial Narrow"/>
              </w:rPr>
            </w:pPr>
          </w:p>
        </w:tc>
      </w:tr>
      <w:tr w:rsidR="00167938" w:rsidRPr="003870FA" w14:paraId="7C36CD7C" w14:textId="77777777" w:rsidTr="007E1E38">
        <w:tc>
          <w:tcPr>
            <w:tcW w:w="1885" w:type="dxa"/>
            <w:shd w:val="clear" w:color="auto" w:fill="A8D08D" w:themeFill="accent6" w:themeFillTint="99"/>
          </w:tcPr>
          <w:p w14:paraId="2145DE7D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5F397E22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56581750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1FF03EA9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5459A9DE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58D27567" w14:textId="5EA0A7FE" w:rsidR="00167938" w:rsidRPr="009711A5" w:rsidRDefault="00167938" w:rsidP="00167938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Literacy</w:t>
            </w:r>
          </w:p>
          <w:p w14:paraId="6C027EC7" w14:textId="77777777" w:rsidR="00167938" w:rsidRPr="009711A5" w:rsidRDefault="00167938" w:rsidP="009C7FD0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3732" w:type="dxa"/>
            <w:shd w:val="clear" w:color="auto" w:fill="A8D08D" w:themeFill="accent6" w:themeFillTint="99"/>
          </w:tcPr>
          <w:p w14:paraId="7A2FF1C9" w14:textId="77777777" w:rsidR="006716CF" w:rsidRDefault="006716CF" w:rsidP="007E1E38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4C93E40A" w14:textId="10752C44" w:rsidR="007E1E38" w:rsidRPr="009711A5" w:rsidRDefault="00167938" w:rsidP="007E1E38">
            <w:pPr>
              <w:rPr>
                <w:rFonts w:ascii="Arial Narrow" w:hAnsi="Arial Narrow"/>
              </w:rPr>
            </w:pPr>
            <w:r w:rsidRPr="009C7FD0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100% of educators in K-5 will fully implement Explicit, Systematic, Sequential Foundational Reading Skills Instruction as </w:t>
            </w:r>
            <w:r w:rsidR="007E1E38" w:rsidRPr="009711A5">
              <w:rPr>
                <w:rFonts w:ascii="Arial Narrow" w:hAnsi="Arial Narrow"/>
              </w:rPr>
              <w:t xml:space="preserve">measured by: </w:t>
            </w:r>
          </w:p>
          <w:p w14:paraId="60A03A5C" w14:textId="77777777" w:rsidR="007E1E38" w:rsidRPr="009711A5" w:rsidRDefault="007E1E38" w:rsidP="007E1E3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Fall, winter, spring</w:t>
            </w:r>
          </w:p>
          <w:p w14:paraId="7DEBB662" w14:textId="77777777" w:rsidR="007E1E38" w:rsidRPr="009711A5" w:rsidRDefault="007E1E38" w:rsidP="007E1E3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Learning Visits</w:t>
            </w:r>
          </w:p>
          <w:p w14:paraId="56C0BB12" w14:textId="77777777" w:rsidR="007E1E38" w:rsidRPr="009711A5" w:rsidRDefault="007E1E38" w:rsidP="007E1E3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Walkthroughs</w:t>
            </w:r>
          </w:p>
          <w:p w14:paraId="1548F3DC" w14:textId="77777777" w:rsidR="00167938" w:rsidRPr="006716CF" w:rsidRDefault="007E1E38" w:rsidP="009C7FD0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hAnsi="Arial Narrow"/>
              </w:rPr>
              <w:t xml:space="preserve">Educator self-assessment </w:t>
            </w:r>
            <w:r w:rsidRPr="009711A5">
              <w:rPr>
                <w:rFonts w:ascii="Arial Narrow" w:hAnsi="Arial Narrow"/>
              </w:rPr>
              <w:br/>
              <w:t>by June 2024.</w:t>
            </w:r>
          </w:p>
          <w:p w14:paraId="713AE274" w14:textId="058F8A98" w:rsidR="006716CF" w:rsidRPr="009711A5" w:rsidRDefault="006716CF" w:rsidP="006716CF">
            <w:pPr>
              <w:pStyle w:val="ListParagrap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3733" w:type="dxa"/>
            <w:shd w:val="clear" w:color="auto" w:fill="E2EFD9" w:themeFill="accent6" w:themeFillTint="33"/>
          </w:tcPr>
          <w:p w14:paraId="00E2BB60" w14:textId="77777777" w:rsidR="006716CF" w:rsidRDefault="006716CF" w:rsidP="007E1E38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25C39A76" w14:textId="1C5B97FE" w:rsidR="007E1E38" w:rsidRPr="009711A5" w:rsidRDefault="00167938" w:rsidP="007E1E38">
            <w:pPr>
              <w:jc w:val="center"/>
              <w:rPr>
                <w:rFonts w:ascii="Arial Narrow" w:hAnsi="Arial Narrow"/>
                <w:color w:val="0000FF"/>
              </w:rPr>
            </w:pPr>
            <w:r w:rsidRPr="009711A5">
              <w:rPr>
                <w:rFonts w:ascii="Arial Narrow" w:hAnsi="Arial Narrow"/>
                <w:color w:val="0000FF"/>
              </w:rPr>
              <w:t xml:space="preserve">MCA III Reading Assessment </w:t>
            </w:r>
          </w:p>
          <w:p w14:paraId="2DD2453B" w14:textId="77777777" w:rsidR="007E1E38" w:rsidRPr="009711A5" w:rsidRDefault="007E1E38" w:rsidP="007E1E38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36C69B0B" w14:textId="0586F723" w:rsidR="00167938" w:rsidRPr="009711A5" w:rsidRDefault="00167938" w:rsidP="007E1E38">
            <w:pPr>
              <w:jc w:val="both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all students scoring proficient or higher in reading will increase from </w:t>
            </w:r>
            <w:r w:rsidRPr="009711A5">
              <w:rPr>
                <w:rFonts w:ascii="Arial Narrow" w:hAnsi="Arial Narrow"/>
                <w:b/>
                <w:bCs/>
              </w:rPr>
              <w:t>26%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28%</w:t>
            </w:r>
            <w:r w:rsidRPr="009711A5">
              <w:rPr>
                <w:rFonts w:ascii="Arial Narrow" w:hAnsi="Arial Narrow"/>
              </w:rPr>
              <w:t xml:space="preserve"> as measured by the MCA III Reading Assessment administered in April 2024.</w:t>
            </w:r>
          </w:p>
        </w:tc>
      </w:tr>
      <w:tr w:rsidR="00167938" w:rsidRPr="003870FA" w14:paraId="5BDAD221" w14:textId="77777777" w:rsidTr="007E1E38">
        <w:tc>
          <w:tcPr>
            <w:tcW w:w="1885" w:type="dxa"/>
            <w:shd w:val="clear" w:color="auto" w:fill="F4B083" w:themeFill="accent2" w:themeFillTint="99"/>
          </w:tcPr>
          <w:p w14:paraId="0778B93B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57149D5B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1E9EBF96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733F12DC" w14:textId="77777777" w:rsidR="006716CF" w:rsidRDefault="006716CF" w:rsidP="00167938">
            <w:pPr>
              <w:rPr>
                <w:rFonts w:ascii="Arial Narrow" w:hAnsi="Arial Narrow"/>
              </w:rPr>
            </w:pPr>
          </w:p>
          <w:p w14:paraId="5AD8CB97" w14:textId="4B28B1F0" w:rsidR="00167938" w:rsidRPr="009711A5" w:rsidRDefault="00167938" w:rsidP="00167938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Math</w:t>
            </w:r>
          </w:p>
          <w:p w14:paraId="5D75FBBE" w14:textId="77777777" w:rsidR="00167938" w:rsidRPr="009711A5" w:rsidRDefault="00167938" w:rsidP="009C7FD0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3732" w:type="dxa"/>
            <w:shd w:val="clear" w:color="auto" w:fill="F4B083" w:themeFill="accent2" w:themeFillTint="99"/>
          </w:tcPr>
          <w:p w14:paraId="2A501A25" w14:textId="77777777" w:rsidR="006716CF" w:rsidRDefault="006716CF" w:rsidP="00D41AA0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65B36E84" w14:textId="3D66C2E8" w:rsidR="00D41AA0" w:rsidRPr="009711A5" w:rsidRDefault="00167938" w:rsidP="00D41AA0">
            <w:pPr>
              <w:rPr>
                <w:rFonts w:ascii="Arial Narrow" w:hAnsi="Arial Narrow"/>
              </w:rPr>
            </w:pPr>
            <w:r w:rsidRPr="009C7FD0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100% of educators in K-5 will fully implement Explicit, Systematic, Sequential Foundational Reading Skills Instruction as </w:t>
            </w:r>
            <w:r w:rsidR="00D41AA0" w:rsidRPr="009711A5">
              <w:rPr>
                <w:rFonts w:ascii="Arial Narrow" w:hAnsi="Arial Narrow"/>
              </w:rPr>
              <w:t xml:space="preserve">measured by: </w:t>
            </w:r>
          </w:p>
          <w:p w14:paraId="2FA3B684" w14:textId="77777777" w:rsidR="00D41AA0" w:rsidRPr="009711A5" w:rsidRDefault="00D41AA0" w:rsidP="00D41AA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Fall, winter, spring</w:t>
            </w:r>
          </w:p>
          <w:p w14:paraId="369DA365" w14:textId="77777777" w:rsidR="00D41AA0" w:rsidRPr="009711A5" w:rsidRDefault="00D41AA0" w:rsidP="00D41AA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Learning Visits</w:t>
            </w:r>
          </w:p>
          <w:p w14:paraId="5892316E" w14:textId="77777777" w:rsidR="00D41AA0" w:rsidRPr="009711A5" w:rsidRDefault="00D41AA0" w:rsidP="00D41AA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Walkthroughs</w:t>
            </w:r>
          </w:p>
          <w:p w14:paraId="0A80D69E" w14:textId="6C437769" w:rsidR="00167938" w:rsidRPr="009711A5" w:rsidRDefault="00D41AA0" w:rsidP="009C7FD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FF"/>
              </w:rPr>
            </w:pPr>
            <w:r w:rsidRPr="009711A5">
              <w:rPr>
                <w:rFonts w:ascii="Arial Narrow" w:hAnsi="Arial Narrow"/>
              </w:rPr>
              <w:t xml:space="preserve">Educator self-assessment </w:t>
            </w:r>
            <w:r w:rsidRPr="009711A5">
              <w:rPr>
                <w:rFonts w:ascii="Arial Narrow" w:hAnsi="Arial Narrow"/>
              </w:rPr>
              <w:br/>
              <w:t>by June 2024.</w:t>
            </w:r>
          </w:p>
        </w:tc>
        <w:tc>
          <w:tcPr>
            <w:tcW w:w="3733" w:type="dxa"/>
            <w:shd w:val="clear" w:color="auto" w:fill="FBE4D5" w:themeFill="accent2" w:themeFillTint="33"/>
          </w:tcPr>
          <w:p w14:paraId="20DFAB5A" w14:textId="77777777" w:rsidR="006716CF" w:rsidRDefault="006716CF" w:rsidP="007E1E38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046D1260" w14:textId="3E676D7A" w:rsidR="00167938" w:rsidRPr="009711A5" w:rsidRDefault="00167938" w:rsidP="007E1E38">
            <w:pPr>
              <w:jc w:val="center"/>
              <w:rPr>
                <w:rFonts w:ascii="Arial Narrow" w:hAnsi="Arial Narrow"/>
                <w:color w:val="0000FF"/>
              </w:rPr>
            </w:pPr>
            <w:r w:rsidRPr="009711A5">
              <w:rPr>
                <w:rFonts w:ascii="Arial Narrow" w:hAnsi="Arial Narrow"/>
                <w:color w:val="0000FF"/>
              </w:rPr>
              <w:t>MCA III Math Assessment</w:t>
            </w:r>
          </w:p>
          <w:p w14:paraId="57B8BD9B" w14:textId="77777777" w:rsidR="007E1E38" w:rsidRPr="009711A5" w:rsidRDefault="007E1E38" w:rsidP="007E1E38">
            <w:pPr>
              <w:jc w:val="center"/>
              <w:rPr>
                <w:rFonts w:ascii="Arial Narrow" w:hAnsi="Arial Narrow"/>
              </w:rPr>
            </w:pPr>
          </w:p>
          <w:p w14:paraId="6C148B42" w14:textId="77777777" w:rsidR="00167938" w:rsidRDefault="00167938" w:rsidP="007E1E38">
            <w:pPr>
              <w:jc w:val="both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all students scoring proficient or higher in reading will increase from </w:t>
            </w:r>
            <w:r w:rsidRPr="009711A5">
              <w:rPr>
                <w:rFonts w:ascii="Arial Narrow" w:hAnsi="Arial Narrow"/>
                <w:b/>
                <w:bCs/>
              </w:rPr>
              <w:t>13%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15%</w:t>
            </w:r>
            <w:r w:rsidRPr="009711A5">
              <w:rPr>
                <w:rFonts w:ascii="Arial Narrow" w:hAnsi="Arial Narrow"/>
              </w:rPr>
              <w:t xml:space="preserve"> as measured by the MCA III Mathematics Assessment administered in April 2024.</w:t>
            </w:r>
          </w:p>
          <w:p w14:paraId="0AE8A7EF" w14:textId="77777777" w:rsidR="006716CF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1F686A91" w14:textId="77777777" w:rsidR="006716CF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12477EDE" w14:textId="2A4717E9" w:rsidR="006716CF" w:rsidRPr="009711A5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</w:tr>
    </w:tbl>
    <w:p w14:paraId="20109D74" w14:textId="77777777" w:rsidR="00D41AA0" w:rsidRDefault="00D41AA0" w:rsidP="009C7FD0">
      <w:pPr>
        <w:rPr>
          <w:rFonts w:ascii="Arial Narrow" w:hAnsi="Arial Narrow"/>
          <w:sz w:val="36"/>
          <w:szCs w:val="36"/>
        </w:rPr>
      </w:pPr>
    </w:p>
    <w:p w14:paraId="38565945" w14:textId="77777777" w:rsidR="00B31261" w:rsidRDefault="00B31261" w:rsidP="009C7FD0">
      <w:pPr>
        <w:rPr>
          <w:rFonts w:ascii="Arial Narrow" w:hAnsi="Arial Narrow"/>
          <w:sz w:val="36"/>
          <w:szCs w:val="36"/>
        </w:rPr>
      </w:pPr>
    </w:p>
    <w:p w14:paraId="6B05C123" w14:textId="77777777" w:rsidR="009711A5" w:rsidRDefault="009711A5" w:rsidP="009C7FD0">
      <w:pPr>
        <w:rPr>
          <w:rFonts w:ascii="Arial Narrow" w:hAnsi="Arial Narrow"/>
          <w:sz w:val="36"/>
          <w:szCs w:val="36"/>
        </w:rPr>
      </w:pPr>
    </w:p>
    <w:p w14:paraId="61DCC1A3" w14:textId="77777777" w:rsidR="009711A5" w:rsidRDefault="009711A5" w:rsidP="009C7FD0">
      <w:pPr>
        <w:rPr>
          <w:rFonts w:ascii="Arial Narrow" w:hAnsi="Arial Narrow"/>
          <w:sz w:val="36"/>
          <w:szCs w:val="36"/>
        </w:rPr>
      </w:pPr>
    </w:p>
    <w:p w14:paraId="543E4D5B" w14:textId="77777777" w:rsidR="009711A5" w:rsidRDefault="009711A5" w:rsidP="009C7FD0">
      <w:pPr>
        <w:rPr>
          <w:rFonts w:ascii="Arial Narrow" w:hAnsi="Arial Narrow"/>
          <w:sz w:val="36"/>
          <w:szCs w:val="36"/>
        </w:rPr>
      </w:pPr>
    </w:p>
    <w:p w14:paraId="7A7A5FC0" w14:textId="77777777" w:rsidR="003543A3" w:rsidRDefault="003543A3" w:rsidP="003543A3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145EE6F" wp14:editId="6B4ECD5F">
            <wp:simplePos x="0" y="0"/>
            <wp:positionH relativeFrom="column">
              <wp:posOffset>332047</wp:posOffset>
            </wp:positionH>
            <wp:positionV relativeFrom="paragraph">
              <wp:posOffset>0</wp:posOffset>
            </wp:positionV>
            <wp:extent cx="1450190" cy="847436"/>
            <wp:effectExtent l="0" t="0" r="0" b="3810"/>
            <wp:wrapThrough wrapText="bothSides">
              <wp:wrapPolygon edited="0">
                <wp:start x="0" y="0"/>
                <wp:lineTo x="0" y="21373"/>
                <wp:lineTo x="21382" y="21373"/>
                <wp:lineTo x="21382" y="0"/>
                <wp:lineTo x="0" y="0"/>
              </wp:wrapPolygon>
            </wp:wrapThrough>
            <wp:docPr id="1525020752" name="Picture 1525020752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856630" name="Picture 1" descr="A logo for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90" cy="84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84548" w14:textId="1D376A13" w:rsidR="003543A3" w:rsidRPr="003870FA" w:rsidRDefault="003543A3" w:rsidP="003543A3">
      <w:pPr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</w:pPr>
      <w:r>
        <w:rPr>
          <w:rFonts w:ascii="Arial Narrow" w:hAnsi="Arial Narrow"/>
          <w:sz w:val="36"/>
          <w:szCs w:val="36"/>
        </w:rPr>
        <w:t xml:space="preserve">Online </w:t>
      </w:r>
      <w:r>
        <w:rPr>
          <w:rFonts w:ascii="Arial Narrow" w:hAnsi="Arial Narrow"/>
          <w:sz w:val="36"/>
          <w:szCs w:val="36"/>
        </w:rPr>
        <w:t>Middle</w:t>
      </w:r>
      <w:r>
        <w:rPr>
          <w:rFonts w:ascii="Arial Narrow" w:hAnsi="Arial Narrow"/>
          <w:sz w:val="36"/>
          <w:szCs w:val="36"/>
        </w:rPr>
        <w:t xml:space="preserve"> School -</w:t>
      </w:r>
      <w:r w:rsidRPr="003870FA">
        <w:rPr>
          <w:rFonts w:ascii="Arial Narrow" w:hAnsi="Arial Narrow"/>
          <w:sz w:val="36"/>
          <w:szCs w:val="36"/>
        </w:rPr>
        <w:t xml:space="preserve"> </w:t>
      </w:r>
      <w:r w:rsidRPr="003870FA"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  <w:t>SCIP</w:t>
      </w:r>
      <w:r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  <w:t xml:space="preserve"> 2023-24</w:t>
      </w:r>
    </w:p>
    <w:p w14:paraId="0F46B0A7" w14:textId="77777777" w:rsidR="003543A3" w:rsidRDefault="003543A3" w:rsidP="003543A3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25F3B3D0" w14:textId="77777777" w:rsidR="003543A3" w:rsidRDefault="003543A3" w:rsidP="003543A3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7882649E" w14:textId="77777777" w:rsidR="00D41AA0" w:rsidRPr="003870FA" w:rsidRDefault="00D41AA0" w:rsidP="00D41AA0">
      <w:pPr>
        <w:jc w:val="center"/>
        <w:rPr>
          <w:rFonts w:ascii="Arial Narrow" w:hAnsi="Arial Narrow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32"/>
        <w:gridCol w:w="3733"/>
      </w:tblGrid>
      <w:tr w:rsidR="00167938" w:rsidRPr="003870FA" w14:paraId="44A6AD1B" w14:textId="77777777" w:rsidTr="007E1E38">
        <w:tc>
          <w:tcPr>
            <w:tcW w:w="1885" w:type="dxa"/>
            <w:shd w:val="clear" w:color="auto" w:fill="FFE599" w:themeFill="accent4" w:themeFillTint="66"/>
          </w:tcPr>
          <w:p w14:paraId="683FB8AC" w14:textId="77777777" w:rsidR="006716CF" w:rsidRDefault="006716CF" w:rsidP="003870FA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456A67EB" w14:textId="03CCF0D4" w:rsidR="003870FA" w:rsidRPr="009711A5" w:rsidRDefault="003870FA" w:rsidP="003870FA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>PBIS</w:t>
            </w:r>
          </w:p>
          <w:p w14:paraId="1E218DF8" w14:textId="77777777" w:rsidR="003870FA" w:rsidRPr="009711A5" w:rsidRDefault="003870FA" w:rsidP="003870FA">
            <w:pP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Positive </w:t>
            </w:r>
          </w:p>
          <w:p w14:paraId="66A0362F" w14:textId="77777777" w:rsidR="00167938" w:rsidRDefault="003870FA" w:rsidP="003870FA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Behavior Intervention Supports</w:t>
            </w: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 </w:t>
            </w:r>
          </w:p>
          <w:p w14:paraId="4D5A90DA" w14:textId="084CF95D" w:rsidR="006716CF" w:rsidRPr="009711A5" w:rsidRDefault="006716CF" w:rsidP="003870FA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7465" w:type="dxa"/>
            <w:gridSpan w:val="2"/>
            <w:shd w:val="clear" w:color="auto" w:fill="FFE599" w:themeFill="accent4" w:themeFillTint="66"/>
          </w:tcPr>
          <w:p w14:paraId="4FEB1CA2" w14:textId="77777777" w:rsidR="006716CF" w:rsidRDefault="006716CF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2673D45D" w14:textId="35EC93B3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C7FD0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100% of educators will fully implement all components of the SPPS PBIS Foundational Infrastructure and Tier I action plan as measured by: fall, spring SPPS PBIS Foundational Infrastructure Rubric and fall, spring Tiered Fidelity Inventory by June 2024. </w:t>
            </w:r>
          </w:p>
        </w:tc>
      </w:tr>
      <w:tr w:rsidR="00167938" w:rsidRPr="003870FA" w14:paraId="1090702F" w14:textId="77777777" w:rsidTr="007E1E38">
        <w:tc>
          <w:tcPr>
            <w:tcW w:w="1885" w:type="dxa"/>
            <w:shd w:val="clear" w:color="auto" w:fill="BDD6EE" w:themeFill="accent5" w:themeFillTint="66"/>
          </w:tcPr>
          <w:p w14:paraId="0F902724" w14:textId="77777777" w:rsidR="006716CF" w:rsidRDefault="006716CF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61354E1D" w14:textId="77777777" w:rsidR="006716CF" w:rsidRDefault="006716CF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494BBCED" w14:textId="283A5756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>Attendance</w:t>
            </w:r>
          </w:p>
          <w:p w14:paraId="799B9AF3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7465" w:type="dxa"/>
            <w:gridSpan w:val="2"/>
            <w:shd w:val="clear" w:color="auto" w:fill="BDD6EE" w:themeFill="accent5" w:themeFillTint="66"/>
          </w:tcPr>
          <w:p w14:paraId="31E27163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3680471D" w14:textId="77777777" w:rsidR="00167938" w:rsidRDefault="00167938" w:rsidP="000A46A7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upcoming 8th graders for SY23-24 consistently attending (at least 90% of school days present) will increase from </w:t>
            </w:r>
            <w:r w:rsidRPr="009711A5">
              <w:rPr>
                <w:rFonts w:ascii="Arial Narrow" w:hAnsi="Arial Narrow"/>
                <w:b/>
                <w:bCs/>
              </w:rPr>
              <w:t>71%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75%</w:t>
            </w:r>
            <w:r w:rsidRPr="009711A5">
              <w:rPr>
                <w:rFonts w:ascii="Arial Narrow" w:hAnsi="Arial Narrow"/>
              </w:rPr>
              <w:t xml:space="preserve"> as measured by Attendance Report in BOLT by June 2024.</w:t>
            </w:r>
            <w:r w:rsidRPr="009711A5">
              <w:rPr>
                <w:rFonts w:ascii="Arial Narrow" w:hAnsi="Arial Narrow"/>
              </w:rPr>
              <w:br/>
              <w:t xml:space="preserve">The percentage of students with 20+ absent days will decrease from </w:t>
            </w:r>
            <w:r w:rsidRPr="009711A5">
              <w:rPr>
                <w:rFonts w:ascii="Arial Narrow" w:hAnsi="Arial Narrow"/>
                <w:b/>
                <w:bCs/>
              </w:rPr>
              <w:t>25%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23%</w:t>
            </w:r>
            <w:r w:rsidRPr="009711A5">
              <w:rPr>
                <w:rFonts w:ascii="Arial Narrow" w:hAnsi="Arial Narrow"/>
              </w:rPr>
              <w:t xml:space="preserve"> as measured by Attendance Report in BOLT by June 2024.</w:t>
            </w:r>
          </w:p>
          <w:p w14:paraId="619447B9" w14:textId="09B64E31" w:rsidR="006716CF" w:rsidRPr="009711A5" w:rsidRDefault="006716CF" w:rsidP="000A46A7">
            <w:pPr>
              <w:rPr>
                <w:rFonts w:ascii="Arial Narrow" w:hAnsi="Arial Narrow"/>
              </w:rPr>
            </w:pPr>
          </w:p>
        </w:tc>
      </w:tr>
      <w:tr w:rsidR="00167938" w:rsidRPr="003870FA" w14:paraId="299F0FC8" w14:textId="77777777" w:rsidTr="007E1E38">
        <w:tc>
          <w:tcPr>
            <w:tcW w:w="1885" w:type="dxa"/>
            <w:shd w:val="clear" w:color="auto" w:fill="A8D08D" w:themeFill="accent6" w:themeFillTint="99"/>
          </w:tcPr>
          <w:p w14:paraId="60D432E7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06E1C6C5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0EBADDC2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14F27E86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3A368103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102C64BD" w14:textId="3E8CCA37" w:rsidR="00167938" w:rsidRPr="009711A5" w:rsidRDefault="00167938" w:rsidP="000A46A7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Literacy</w:t>
            </w:r>
          </w:p>
          <w:p w14:paraId="122159D7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3732" w:type="dxa"/>
            <w:shd w:val="clear" w:color="auto" w:fill="A8D08D" w:themeFill="accent6" w:themeFillTint="99"/>
          </w:tcPr>
          <w:p w14:paraId="74BE2AFE" w14:textId="77777777" w:rsidR="006716CF" w:rsidRDefault="006716CF" w:rsidP="003870FA">
            <w:pPr>
              <w:rPr>
                <w:rFonts w:ascii="Arial Narrow" w:hAnsi="Arial Narrow"/>
              </w:rPr>
            </w:pPr>
          </w:p>
          <w:p w14:paraId="5BC67E66" w14:textId="7234F594" w:rsidR="003870FA" w:rsidRPr="009711A5" w:rsidRDefault="00167938" w:rsidP="003870FA">
            <w:pPr>
              <w:rPr>
                <w:rFonts w:ascii="Arial Narrow" w:hAnsi="Arial Narrow"/>
              </w:rPr>
            </w:pPr>
            <w:hyperlink r:id="rId6" w:tgtFrame="_blank" w:history="1">
              <w:r w:rsidRPr="009711A5">
                <w:rPr>
                  <w:rStyle w:val="Hyperlink"/>
                  <w:rFonts w:ascii="Arial Narrow" w:hAnsi="Arial Narrow"/>
                </w:rPr>
                <w:t xml:space="preserve">100% of educators in </w:t>
              </w:r>
              <w:r w:rsidRPr="009711A5">
                <w:rPr>
                  <w:rStyle w:val="Hyperlink"/>
                  <w:rFonts w:ascii="Arial Narrow" w:hAnsi="Arial Narrow"/>
                  <w:color w:val="FF0000"/>
                </w:rPr>
                <w:t>grades 6-8</w:t>
              </w:r>
              <w:r w:rsidRPr="009711A5">
                <w:rPr>
                  <w:rStyle w:val="Hyperlink"/>
                  <w:rFonts w:ascii="Arial Narrow" w:hAnsi="Arial Narrow"/>
                </w:rPr>
                <w:t xml:space="preserve"> will fully implement </w:t>
              </w:r>
            </w:hyperlink>
            <w:r w:rsidRPr="009711A5">
              <w:rPr>
                <w:rFonts w:ascii="Arial Narrow" w:hAnsi="Arial Narrow"/>
                <w:color w:val="1155CC"/>
                <w:u w:val="single"/>
              </w:rPr>
              <w:fldChar w:fldCharType="begin"/>
            </w:r>
            <w:r w:rsidRPr="009711A5">
              <w:rPr>
                <w:rFonts w:ascii="Arial Narrow" w:hAnsi="Arial Narrow"/>
                <w:color w:val="1155CC"/>
                <w:u w:val="single"/>
              </w:rPr>
              <w:instrText>HYPERLINK "https://docs.google.com/document/d/1luAkBzj25YF01Ou4PuuK_lFiqZz7vqsuciK_l7O_wf8/edit?usp=sharing" \t "_blank"</w:instrText>
            </w:r>
            <w:r w:rsidRPr="009711A5">
              <w:rPr>
                <w:color w:val="1155CC"/>
              </w:rPr>
            </w:r>
            <w:r w:rsidRPr="009711A5">
              <w:rPr>
                <w:rFonts w:ascii="Arial Narrow" w:hAnsi="Arial Narrow"/>
                <w:color w:val="1155CC"/>
                <w:u w:val="single"/>
              </w:rPr>
              <w:fldChar w:fldCharType="separate"/>
            </w:r>
            <w:r w:rsidRPr="009711A5">
              <w:rPr>
                <w:rStyle w:val="Hyperlink"/>
                <w:rFonts w:ascii="Arial Narrow" w:hAnsi="Arial Narrow"/>
              </w:rPr>
              <w:t>SPPS Middle School Discourse</w:t>
            </w:r>
            <w:r w:rsidRPr="009711A5">
              <w:rPr>
                <w:rFonts w:ascii="Arial Narrow" w:hAnsi="Arial Narrow"/>
                <w:color w:val="1155CC"/>
                <w:u w:val="single"/>
              </w:rPr>
              <w:fldChar w:fldCharType="end"/>
            </w:r>
            <w:r w:rsidRPr="009711A5">
              <w:rPr>
                <w:rFonts w:ascii="Arial Narrow" w:hAnsi="Arial Narrow"/>
              </w:rPr>
              <w:t xml:space="preserve"> as measured by: </w:t>
            </w:r>
          </w:p>
          <w:p w14:paraId="1A30DF66" w14:textId="568EBE2E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Fall, winter, spring</w:t>
            </w:r>
          </w:p>
          <w:p w14:paraId="5FF70A01" w14:textId="77777777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Learning Visits</w:t>
            </w:r>
          </w:p>
          <w:p w14:paraId="2347B9FE" w14:textId="77777777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Walkthroughs</w:t>
            </w:r>
          </w:p>
          <w:p w14:paraId="76489976" w14:textId="77777777" w:rsidR="00167938" w:rsidRPr="006716CF" w:rsidRDefault="003870FA" w:rsidP="000A46A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FF"/>
              </w:rPr>
            </w:pPr>
            <w:r w:rsidRPr="009711A5">
              <w:rPr>
                <w:rFonts w:ascii="Arial Narrow" w:hAnsi="Arial Narrow"/>
              </w:rPr>
              <w:t xml:space="preserve">Educator self-assessment </w:t>
            </w:r>
            <w:r w:rsidRPr="009711A5">
              <w:rPr>
                <w:rFonts w:ascii="Arial Narrow" w:hAnsi="Arial Narrow"/>
              </w:rPr>
              <w:br/>
              <w:t>by June 2024.</w:t>
            </w:r>
          </w:p>
          <w:p w14:paraId="679381CA" w14:textId="1D0EBEF3" w:rsidR="006716CF" w:rsidRPr="009711A5" w:rsidRDefault="006716CF" w:rsidP="006716CF">
            <w:pPr>
              <w:pStyle w:val="ListParagraph"/>
              <w:rPr>
                <w:rFonts w:ascii="Arial Narrow" w:hAnsi="Arial Narrow"/>
                <w:color w:val="0000FF"/>
              </w:rPr>
            </w:pPr>
          </w:p>
        </w:tc>
        <w:tc>
          <w:tcPr>
            <w:tcW w:w="3733" w:type="dxa"/>
            <w:shd w:val="clear" w:color="auto" w:fill="E2EFD9" w:themeFill="accent6" w:themeFillTint="33"/>
          </w:tcPr>
          <w:p w14:paraId="78E9DB3E" w14:textId="77777777" w:rsidR="006716CF" w:rsidRDefault="006716CF" w:rsidP="007E1E38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10537F1E" w14:textId="1D12E50D" w:rsidR="007E1E38" w:rsidRPr="009711A5" w:rsidRDefault="00167938" w:rsidP="007E1E38">
            <w:pPr>
              <w:jc w:val="center"/>
              <w:rPr>
                <w:rFonts w:ascii="Arial Narrow" w:hAnsi="Arial Narrow"/>
                <w:color w:val="0000FF"/>
              </w:rPr>
            </w:pPr>
            <w:r w:rsidRPr="009711A5">
              <w:rPr>
                <w:rFonts w:ascii="Arial Narrow" w:hAnsi="Arial Narrow"/>
                <w:color w:val="0000FF"/>
              </w:rPr>
              <w:t>MCA III Reading Assessment</w:t>
            </w:r>
          </w:p>
          <w:p w14:paraId="63EBE01E" w14:textId="77777777" w:rsidR="007E1E38" w:rsidRPr="009711A5" w:rsidRDefault="007E1E38" w:rsidP="007E1E38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20E7157A" w14:textId="3A775DBA" w:rsidR="00167938" w:rsidRPr="009711A5" w:rsidRDefault="00167938" w:rsidP="007E1E38">
            <w:pPr>
              <w:jc w:val="both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all The percentage of all students scoring proficient or higher in reading will increase from </w:t>
            </w:r>
            <w:r w:rsidRPr="009711A5">
              <w:rPr>
                <w:rFonts w:ascii="Arial Narrow" w:hAnsi="Arial Narrow"/>
                <w:b/>
                <w:bCs/>
              </w:rPr>
              <w:t>28%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30%</w:t>
            </w:r>
            <w:r w:rsidRPr="009711A5">
              <w:rPr>
                <w:rFonts w:ascii="Arial Narrow" w:hAnsi="Arial Narrow"/>
              </w:rPr>
              <w:t xml:space="preserve"> as measured by the MCA III Reading Assessment administered in April 2024..</w:t>
            </w:r>
          </w:p>
          <w:p w14:paraId="5C2F9CCB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</w:tr>
      <w:tr w:rsidR="00167938" w:rsidRPr="003870FA" w14:paraId="4B3480B9" w14:textId="77777777" w:rsidTr="007E1E38">
        <w:tc>
          <w:tcPr>
            <w:tcW w:w="1885" w:type="dxa"/>
            <w:shd w:val="clear" w:color="auto" w:fill="F4B083" w:themeFill="accent2" w:themeFillTint="99"/>
          </w:tcPr>
          <w:p w14:paraId="1A9FF243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61620491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68019C94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11DD01E7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73CE253E" w14:textId="77777777" w:rsidR="006716CF" w:rsidRDefault="006716CF" w:rsidP="000A46A7">
            <w:pPr>
              <w:rPr>
                <w:rFonts w:ascii="Arial Narrow" w:hAnsi="Arial Narrow"/>
              </w:rPr>
            </w:pPr>
          </w:p>
          <w:p w14:paraId="562D450B" w14:textId="669EC3E5" w:rsidR="00167938" w:rsidRPr="009711A5" w:rsidRDefault="00167938" w:rsidP="000A46A7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Math</w:t>
            </w:r>
          </w:p>
          <w:p w14:paraId="21BEAB96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3732" w:type="dxa"/>
            <w:shd w:val="clear" w:color="auto" w:fill="F4B083" w:themeFill="accent2" w:themeFillTint="99"/>
          </w:tcPr>
          <w:p w14:paraId="6BEEBE15" w14:textId="77777777" w:rsidR="006716CF" w:rsidRDefault="006716CF" w:rsidP="003870FA">
            <w:pPr>
              <w:rPr>
                <w:rFonts w:ascii="Arial Narrow" w:hAnsi="Arial Narrow"/>
              </w:rPr>
            </w:pPr>
          </w:p>
          <w:p w14:paraId="6ADF5894" w14:textId="20E0D241" w:rsidR="003870FA" w:rsidRPr="009711A5" w:rsidRDefault="00167938" w:rsidP="003870FA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100% of educators in </w:t>
            </w:r>
            <w:r w:rsidRPr="009711A5">
              <w:rPr>
                <w:rFonts w:ascii="Arial Narrow" w:hAnsi="Arial Narrow"/>
                <w:color w:val="FF0000"/>
              </w:rPr>
              <w:t>grades 6-12</w:t>
            </w:r>
            <w:r w:rsidRPr="009711A5">
              <w:rPr>
                <w:rFonts w:ascii="Arial Narrow" w:hAnsi="Arial Narrow"/>
              </w:rPr>
              <w:t xml:space="preserve"> will fully implement the </w:t>
            </w:r>
            <w:r w:rsidRPr="009711A5">
              <w:rPr>
                <w:rFonts w:ascii="Arial Narrow" w:hAnsi="Arial Narrow"/>
                <w:color w:val="1155CC"/>
              </w:rPr>
              <w:t xml:space="preserve">NCTM Effective Mathematical Teaching Practice: </w:t>
            </w:r>
            <w:hyperlink r:id="rId7" w:tgtFrame="_blank" w:history="1">
              <w:r w:rsidRPr="009711A5">
                <w:rPr>
                  <w:rStyle w:val="Hyperlink"/>
                  <w:rFonts w:ascii="Arial Narrow" w:hAnsi="Arial Narrow"/>
                </w:rPr>
                <w:t>Facilitate meaningful mathematics discourse</w:t>
              </w:r>
            </w:hyperlink>
            <w:r w:rsidRPr="009711A5">
              <w:rPr>
                <w:rFonts w:ascii="Arial Narrow" w:hAnsi="Arial Narrow"/>
              </w:rPr>
              <w:t xml:space="preserve"> as measured by:</w:t>
            </w:r>
          </w:p>
          <w:p w14:paraId="64FD1A46" w14:textId="15561D21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F</w:t>
            </w:r>
            <w:r w:rsidRPr="009711A5">
              <w:rPr>
                <w:rFonts w:ascii="Arial Narrow" w:hAnsi="Arial Narrow"/>
              </w:rPr>
              <w:t>all, winter, spring</w:t>
            </w:r>
          </w:p>
          <w:p w14:paraId="5CE5E9C9" w14:textId="77777777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Learning Visits</w:t>
            </w:r>
          </w:p>
          <w:p w14:paraId="7B46B59C" w14:textId="77777777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Walkthroughs</w:t>
            </w:r>
          </w:p>
          <w:p w14:paraId="0B3DEDDE" w14:textId="5FEEEAD3" w:rsidR="00167938" w:rsidRPr="009711A5" w:rsidRDefault="003870FA" w:rsidP="000A46A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E</w:t>
            </w:r>
            <w:r w:rsidRPr="009711A5">
              <w:rPr>
                <w:rFonts w:ascii="Arial Narrow" w:hAnsi="Arial Narrow"/>
              </w:rPr>
              <w:t xml:space="preserve">ducator self-assessment </w:t>
            </w:r>
            <w:r w:rsidRPr="009711A5">
              <w:rPr>
                <w:rFonts w:ascii="Arial Narrow" w:hAnsi="Arial Narrow"/>
              </w:rPr>
              <w:br/>
              <w:t>by June 2024.</w:t>
            </w:r>
          </w:p>
        </w:tc>
        <w:tc>
          <w:tcPr>
            <w:tcW w:w="3733" w:type="dxa"/>
            <w:shd w:val="clear" w:color="auto" w:fill="FBE4D5" w:themeFill="accent2" w:themeFillTint="33"/>
          </w:tcPr>
          <w:p w14:paraId="188EF890" w14:textId="77777777" w:rsidR="006716CF" w:rsidRDefault="006716CF" w:rsidP="007E1E38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61DB182A" w14:textId="40FF2DDB" w:rsidR="00167938" w:rsidRPr="009711A5" w:rsidRDefault="00167938" w:rsidP="007E1E38">
            <w:pPr>
              <w:jc w:val="center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  <w:color w:val="0000FF"/>
              </w:rPr>
              <w:t>MCA III Math Assessment</w:t>
            </w:r>
          </w:p>
          <w:p w14:paraId="0F538134" w14:textId="77777777" w:rsidR="007E1E38" w:rsidRPr="009711A5" w:rsidRDefault="007E1E38" w:rsidP="000A46A7">
            <w:pPr>
              <w:rPr>
                <w:rFonts w:ascii="Arial Narrow" w:hAnsi="Arial Narrow"/>
              </w:rPr>
            </w:pPr>
          </w:p>
          <w:p w14:paraId="6B02F43C" w14:textId="77777777" w:rsidR="00167938" w:rsidRDefault="00167938" w:rsidP="007E1E38">
            <w:pPr>
              <w:jc w:val="both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all students scoring proficient or higher in reading will increase from </w:t>
            </w:r>
            <w:r w:rsidRPr="009711A5">
              <w:rPr>
                <w:rFonts w:ascii="Arial Narrow" w:hAnsi="Arial Narrow"/>
                <w:b/>
                <w:bCs/>
              </w:rPr>
              <w:t>6%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10%</w:t>
            </w:r>
            <w:r w:rsidRPr="009711A5">
              <w:rPr>
                <w:rFonts w:ascii="Arial Narrow" w:hAnsi="Arial Narrow"/>
              </w:rPr>
              <w:t xml:space="preserve"> as measured by the MCA III Mathematics Assessment administered in April 2024.</w:t>
            </w:r>
          </w:p>
          <w:p w14:paraId="705703AB" w14:textId="77777777" w:rsidR="006716CF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5F8F9DBF" w14:textId="77777777" w:rsidR="006716CF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55657E9C" w14:textId="77777777" w:rsidR="006716CF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545F15FA" w14:textId="77777777" w:rsidR="006716CF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2D3AFE24" w14:textId="4748EDBE" w:rsidR="006716CF" w:rsidRPr="009711A5" w:rsidRDefault="006716CF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</w:tr>
    </w:tbl>
    <w:p w14:paraId="29DBF3B6" w14:textId="77777777" w:rsidR="001E3ABD" w:rsidRDefault="001E3ABD" w:rsidP="009C7FD0">
      <w:pPr>
        <w:rPr>
          <w:rFonts w:ascii="Arial Narrow" w:hAnsi="Arial Narrow"/>
          <w:sz w:val="36"/>
          <w:szCs w:val="36"/>
        </w:rPr>
      </w:pPr>
    </w:p>
    <w:p w14:paraId="78B4CD54" w14:textId="77777777" w:rsidR="009711A5" w:rsidRDefault="009711A5" w:rsidP="009C7FD0">
      <w:pPr>
        <w:rPr>
          <w:rFonts w:ascii="Arial Narrow" w:hAnsi="Arial Narrow"/>
          <w:sz w:val="36"/>
          <w:szCs w:val="36"/>
        </w:rPr>
      </w:pPr>
    </w:p>
    <w:p w14:paraId="7187B44C" w14:textId="77777777" w:rsidR="009711A5" w:rsidRPr="003870FA" w:rsidRDefault="009711A5" w:rsidP="009C7FD0">
      <w:pPr>
        <w:rPr>
          <w:rFonts w:ascii="Arial Narrow" w:hAnsi="Arial Narrow"/>
          <w:sz w:val="36"/>
          <w:szCs w:val="36"/>
        </w:rPr>
      </w:pPr>
    </w:p>
    <w:p w14:paraId="71ED0CCD" w14:textId="77777777" w:rsidR="003543A3" w:rsidRDefault="003543A3" w:rsidP="003543A3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B5AD207" wp14:editId="554FA3E1">
            <wp:simplePos x="0" y="0"/>
            <wp:positionH relativeFrom="column">
              <wp:posOffset>332047</wp:posOffset>
            </wp:positionH>
            <wp:positionV relativeFrom="paragraph">
              <wp:posOffset>0</wp:posOffset>
            </wp:positionV>
            <wp:extent cx="1450190" cy="847436"/>
            <wp:effectExtent l="0" t="0" r="0" b="3810"/>
            <wp:wrapThrough wrapText="bothSides">
              <wp:wrapPolygon edited="0">
                <wp:start x="0" y="0"/>
                <wp:lineTo x="0" y="21373"/>
                <wp:lineTo x="21382" y="21373"/>
                <wp:lineTo x="21382" y="0"/>
                <wp:lineTo x="0" y="0"/>
              </wp:wrapPolygon>
            </wp:wrapThrough>
            <wp:docPr id="2050889706" name="Picture 2050889706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856630" name="Picture 1" descr="A logo for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90" cy="84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113A1" w14:textId="5D42DC4A" w:rsidR="003543A3" w:rsidRPr="003870FA" w:rsidRDefault="003543A3" w:rsidP="003543A3">
      <w:pPr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</w:pPr>
      <w:r>
        <w:rPr>
          <w:rFonts w:ascii="Arial Narrow" w:hAnsi="Arial Narrow"/>
          <w:sz w:val="36"/>
          <w:szCs w:val="36"/>
        </w:rPr>
        <w:t xml:space="preserve">Online </w:t>
      </w:r>
      <w:r>
        <w:rPr>
          <w:rFonts w:ascii="Arial Narrow" w:hAnsi="Arial Narrow"/>
          <w:sz w:val="36"/>
          <w:szCs w:val="36"/>
        </w:rPr>
        <w:t>High</w:t>
      </w:r>
      <w:r>
        <w:rPr>
          <w:rFonts w:ascii="Arial Narrow" w:hAnsi="Arial Narrow"/>
          <w:sz w:val="36"/>
          <w:szCs w:val="36"/>
        </w:rPr>
        <w:t xml:space="preserve"> School -</w:t>
      </w:r>
      <w:r w:rsidRPr="003870FA">
        <w:rPr>
          <w:rFonts w:ascii="Arial Narrow" w:hAnsi="Arial Narrow"/>
          <w:sz w:val="36"/>
          <w:szCs w:val="36"/>
        </w:rPr>
        <w:t xml:space="preserve"> </w:t>
      </w:r>
      <w:r w:rsidRPr="003870FA"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  <w:t>SCIP</w:t>
      </w:r>
      <w:r>
        <w:rPr>
          <w:rFonts w:ascii="Arial Narrow" w:eastAsia="Times New Roman" w:hAnsi="Arial Narrow" w:cs="Times New Roman"/>
          <w:kern w:val="0"/>
          <w:sz w:val="36"/>
          <w:szCs w:val="36"/>
          <w14:ligatures w14:val="none"/>
        </w:rPr>
        <w:t xml:space="preserve"> 2023-24</w:t>
      </w:r>
    </w:p>
    <w:p w14:paraId="602AC467" w14:textId="77777777" w:rsidR="003543A3" w:rsidRDefault="003543A3" w:rsidP="003543A3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63BD971B" w14:textId="77777777" w:rsidR="003543A3" w:rsidRDefault="003543A3" w:rsidP="003543A3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5AB8CE0F" w14:textId="77777777" w:rsidR="00D41AA0" w:rsidRPr="003870FA" w:rsidRDefault="00D41AA0" w:rsidP="00D41AA0">
      <w:pPr>
        <w:jc w:val="center"/>
        <w:rPr>
          <w:rFonts w:ascii="Arial Narrow" w:hAnsi="Arial Narrow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32"/>
        <w:gridCol w:w="3733"/>
      </w:tblGrid>
      <w:tr w:rsidR="00167938" w:rsidRPr="003870FA" w14:paraId="6723EA51" w14:textId="77777777" w:rsidTr="007E1E38">
        <w:tc>
          <w:tcPr>
            <w:tcW w:w="1885" w:type="dxa"/>
            <w:shd w:val="clear" w:color="auto" w:fill="FFE599" w:themeFill="accent4" w:themeFillTint="66"/>
          </w:tcPr>
          <w:p w14:paraId="0C0718B7" w14:textId="77777777" w:rsidR="003870FA" w:rsidRPr="009711A5" w:rsidRDefault="003870FA" w:rsidP="003870FA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>PBIS</w:t>
            </w:r>
          </w:p>
          <w:p w14:paraId="074BD33D" w14:textId="77777777" w:rsidR="003870FA" w:rsidRPr="009711A5" w:rsidRDefault="003870FA" w:rsidP="003870FA">
            <w:pP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Positive </w:t>
            </w:r>
          </w:p>
          <w:p w14:paraId="04E788AB" w14:textId="5447EE20" w:rsidR="00167938" w:rsidRPr="009711A5" w:rsidRDefault="003870FA" w:rsidP="003870FA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Behavior Intervention Supports</w:t>
            </w: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7465" w:type="dxa"/>
            <w:gridSpan w:val="2"/>
            <w:shd w:val="clear" w:color="auto" w:fill="FFE599" w:themeFill="accent4" w:themeFillTint="66"/>
          </w:tcPr>
          <w:p w14:paraId="4172AB56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C7FD0">
              <w:rPr>
                <w:rFonts w:ascii="Arial Narrow" w:eastAsia="Times New Roman" w:hAnsi="Arial Narrow" w:cs="Times New Roman"/>
                <w:kern w:val="0"/>
                <w14:ligatures w14:val="none"/>
              </w:rPr>
              <w:t xml:space="preserve">100% of educators will fully implement all components of the SPPS PBIS Foundational Infrastructure and Tier I action plan as measured by: fall, spring SPPS PBIS Foundational Infrastructure Rubric and fall, spring Tiered Fidelity Inventory by June 2024. </w:t>
            </w:r>
          </w:p>
        </w:tc>
      </w:tr>
      <w:tr w:rsidR="00167938" w:rsidRPr="003870FA" w14:paraId="32A746F4" w14:textId="77777777" w:rsidTr="007E1E38">
        <w:tc>
          <w:tcPr>
            <w:tcW w:w="1885" w:type="dxa"/>
            <w:shd w:val="clear" w:color="auto" w:fill="BDD6EE" w:themeFill="accent5" w:themeFillTint="66"/>
          </w:tcPr>
          <w:p w14:paraId="67E10ABA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9711A5">
              <w:rPr>
                <w:rFonts w:ascii="Arial Narrow" w:eastAsia="Times New Roman" w:hAnsi="Arial Narrow" w:cs="Times New Roman"/>
                <w:kern w:val="0"/>
                <w14:ligatures w14:val="none"/>
              </w:rPr>
              <w:t>Attendance</w:t>
            </w:r>
          </w:p>
          <w:p w14:paraId="3F657197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7465" w:type="dxa"/>
            <w:gridSpan w:val="2"/>
            <w:shd w:val="clear" w:color="auto" w:fill="BDD6EE" w:themeFill="accent5" w:themeFillTint="66"/>
          </w:tcPr>
          <w:p w14:paraId="31C37689" w14:textId="4F2328EF" w:rsidR="00167938" w:rsidRPr="009711A5" w:rsidRDefault="00167938" w:rsidP="000A46A7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students with 20+ absent days will decrease from </w:t>
            </w:r>
            <w:r w:rsidRPr="009711A5">
              <w:rPr>
                <w:rFonts w:ascii="Arial Narrow" w:hAnsi="Arial Narrow"/>
                <w:b/>
                <w:bCs/>
              </w:rPr>
              <w:t>30%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28%</w:t>
            </w:r>
            <w:r w:rsidRPr="009711A5">
              <w:rPr>
                <w:rFonts w:ascii="Arial Narrow" w:hAnsi="Arial Narrow"/>
              </w:rPr>
              <w:t xml:space="preserve"> as measured by Attendance Report in BOLT by June 2024.</w:t>
            </w:r>
          </w:p>
        </w:tc>
      </w:tr>
      <w:tr w:rsidR="00167938" w:rsidRPr="003870FA" w14:paraId="12902590" w14:textId="77777777" w:rsidTr="007E1E38">
        <w:tc>
          <w:tcPr>
            <w:tcW w:w="1885" w:type="dxa"/>
            <w:shd w:val="clear" w:color="auto" w:fill="A8D08D" w:themeFill="accent6" w:themeFillTint="99"/>
          </w:tcPr>
          <w:p w14:paraId="5659C8AB" w14:textId="77777777" w:rsidR="00167938" w:rsidRPr="009711A5" w:rsidRDefault="00167938" w:rsidP="000A46A7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Literacy</w:t>
            </w:r>
          </w:p>
          <w:p w14:paraId="4D7433A5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3732" w:type="dxa"/>
            <w:shd w:val="clear" w:color="auto" w:fill="A8D08D" w:themeFill="accent6" w:themeFillTint="99"/>
          </w:tcPr>
          <w:p w14:paraId="40BF061F" w14:textId="77777777" w:rsidR="003870FA" w:rsidRPr="009711A5" w:rsidRDefault="00167938" w:rsidP="00167938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100% of educators in </w:t>
            </w:r>
            <w:r w:rsidRPr="009711A5">
              <w:rPr>
                <w:rFonts w:ascii="Arial Narrow" w:hAnsi="Arial Narrow"/>
                <w:color w:val="FF0000"/>
              </w:rPr>
              <w:t>grades 9-12</w:t>
            </w:r>
            <w:r w:rsidRPr="009711A5">
              <w:rPr>
                <w:rFonts w:ascii="Arial Narrow" w:hAnsi="Arial Narrow"/>
              </w:rPr>
              <w:t xml:space="preserve"> will fully implement </w:t>
            </w:r>
            <w:hyperlink r:id="rId8" w:tgtFrame="_blank" w:history="1">
              <w:r w:rsidRPr="009711A5">
                <w:rPr>
                  <w:rStyle w:val="Hyperlink"/>
                  <w:rFonts w:ascii="Arial Narrow" w:hAnsi="Arial Narrow"/>
                </w:rPr>
                <w:t>Discourse: Higher-order discussion of increasingly complex text across varying participation stru</w:t>
              </w:r>
              <w:r w:rsidRPr="009711A5">
                <w:rPr>
                  <w:rStyle w:val="Hyperlink"/>
                  <w:rFonts w:ascii="Arial Narrow" w:hAnsi="Arial Narrow"/>
                </w:rPr>
                <w:t>c</w:t>
              </w:r>
              <w:r w:rsidRPr="009711A5">
                <w:rPr>
                  <w:rStyle w:val="Hyperlink"/>
                  <w:rFonts w:ascii="Arial Narrow" w:hAnsi="Arial Narrow"/>
                </w:rPr>
                <w:t>tures</w:t>
              </w:r>
            </w:hyperlink>
            <w:r w:rsidRPr="009711A5">
              <w:rPr>
                <w:rFonts w:ascii="Arial Narrow" w:hAnsi="Arial Narrow"/>
              </w:rPr>
              <w:t xml:space="preserve"> as measured by: </w:t>
            </w:r>
          </w:p>
          <w:p w14:paraId="1F402676" w14:textId="5D2AFCCB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F</w:t>
            </w:r>
            <w:r w:rsidR="00167938" w:rsidRPr="009711A5">
              <w:rPr>
                <w:rFonts w:ascii="Arial Narrow" w:hAnsi="Arial Narrow"/>
              </w:rPr>
              <w:t>all, winter, spring</w:t>
            </w:r>
          </w:p>
          <w:p w14:paraId="3D0C220B" w14:textId="77777777" w:rsidR="003870FA" w:rsidRPr="009711A5" w:rsidRDefault="00167938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Learning Visits</w:t>
            </w:r>
          </w:p>
          <w:p w14:paraId="73D4F401" w14:textId="77777777" w:rsidR="003870FA" w:rsidRPr="009711A5" w:rsidRDefault="00167938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Walkthroughs</w:t>
            </w:r>
          </w:p>
          <w:p w14:paraId="30897338" w14:textId="74257E55" w:rsidR="00167938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E</w:t>
            </w:r>
            <w:r w:rsidR="00167938" w:rsidRPr="009711A5">
              <w:rPr>
                <w:rFonts w:ascii="Arial Narrow" w:hAnsi="Arial Narrow"/>
              </w:rPr>
              <w:t xml:space="preserve">ducator self-assessment </w:t>
            </w:r>
            <w:r w:rsidR="00167938" w:rsidRPr="009711A5">
              <w:rPr>
                <w:rFonts w:ascii="Arial Narrow" w:hAnsi="Arial Narrow"/>
              </w:rPr>
              <w:br/>
              <w:t>by June 2024.</w:t>
            </w:r>
          </w:p>
        </w:tc>
        <w:tc>
          <w:tcPr>
            <w:tcW w:w="3733" w:type="dxa"/>
            <w:shd w:val="clear" w:color="auto" w:fill="E2EFD9" w:themeFill="accent6" w:themeFillTint="33"/>
          </w:tcPr>
          <w:p w14:paraId="2D88F26D" w14:textId="77777777" w:rsidR="007E1E38" w:rsidRPr="009711A5" w:rsidRDefault="00167938" w:rsidP="007E1E38">
            <w:pPr>
              <w:jc w:val="center"/>
              <w:rPr>
                <w:rFonts w:ascii="Arial Narrow" w:hAnsi="Arial Narrow"/>
                <w:color w:val="0000FF"/>
              </w:rPr>
            </w:pPr>
            <w:r w:rsidRPr="009711A5">
              <w:rPr>
                <w:rFonts w:ascii="Arial Narrow" w:hAnsi="Arial Narrow"/>
                <w:color w:val="0000FF"/>
              </w:rPr>
              <w:t>MCA III Reading Assessment</w:t>
            </w:r>
          </w:p>
          <w:p w14:paraId="0A40C6FA" w14:textId="77777777" w:rsidR="007E1E38" w:rsidRPr="009711A5" w:rsidRDefault="007E1E38" w:rsidP="007E1E38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24160556" w14:textId="425AB971" w:rsidR="00167938" w:rsidRPr="009711A5" w:rsidRDefault="00167938" w:rsidP="007E1E38">
            <w:pPr>
              <w:jc w:val="both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all students scoring proficient or higher in reading will increase from </w:t>
            </w:r>
            <w:r w:rsidRPr="009711A5">
              <w:rPr>
                <w:rFonts w:ascii="Arial Narrow" w:hAnsi="Arial Narrow"/>
                <w:b/>
                <w:bCs/>
              </w:rPr>
              <w:t>36%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40%</w:t>
            </w:r>
            <w:r w:rsidRPr="009711A5">
              <w:rPr>
                <w:rFonts w:ascii="Arial Narrow" w:hAnsi="Arial Narrow"/>
              </w:rPr>
              <w:t xml:space="preserve"> as measured by the MCA III Reading Assessment administered in April 2024.</w:t>
            </w:r>
          </w:p>
          <w:p w14:paraId="7BD76D7C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</w:tr>
      <w:tr w:rsidR="00167938" w:rsidRPr="003870FA" w14:paraId="36041DBB" w14:textId="77777777" w:rsidTr="007E1E38">
        <w:tc>
          <w:tcPr>
            <w:tcW w:w="1885" w:type="dxa"/>
            <w:shd w:val="clear" w:color="auto" w:fill="F4B083" w:themeFill="accent2" w:themeFillTint="99"/>
          </w:tcPr>
          <w:p w14:paraId="3EFDAE00" w14:textId="77777777" w:rsidR="00167938" w:rsidRPr="009711A5" w:rsidRDefault="00167938" w:rsidP="000A46A7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Math</w:t>
            </w:r>
          </w:p>
          <w:p w14:paraId="250901AE" w14:textId="77777777" w:rsidR="00167938" w:rsidRPr="009711A5" w:rsidRDefault="00167938" w:rsidP="000A46A7">
            <w:pPr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  <w:tc>
          <w:tcPr>
            <w:tcW w:w="3732" w:type="dxa"/>
            <w:shd w:val="clear" w:color="auto" w:fill="F4B083" w:themeFill="accent2" w:themeFillTint="99"/>
          </w:tcPr>
          <w:p w14:paraId="4821FD35" w14:textId="77777777" w:rsidR="003870FA" w:rsidRPr="009711A5" w:rsidRDefault="00167938" w:rsidP="003870FA">
            <w:p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100% of educators in </w:t>
            </w:r>
            <w:r w:rsidRPr="009711A5">
              <w:rPr>
                <w:rFonts w:ascii="Arial Narrow" w:hAnsi="Arial Narrow"/>
                <w:color w:val="FF0000"/>
              </w:rPr>
              <w:t>grades 9-12</w:t>
            </w:r>
            <w:r w:rsidRPr="009711A5">
              <w:rPr>
                <w:rFonts w:ascii="Arial Narrow" w:hAnsi="Arial Narrow"/>
              </w:rPr>
              <w:t xml:space="preserve"> will fully implement the </w:t>
            </w:r>
            <w:r w:rsidRPr="009711A5">
              <w:rPr>
                <w:rFonts w:ascii="Arial Narrow" w:hAnsi="Arial Narrow"/>
                <w:color w:val="1155CC"/>
              </w:rPr>
              <w:t xml:space="preserve">NCTM Effective Mathematical Teaching Practice: </w:t>
            </w:r>
            <w:hyperlink r:id="rId9" w:tgtFrame="_blank" w:history="1">
              <w:r w:rsidRPr="009711A5">
                <w:rPr>
                  <w:rStyle w:val="Hyperlink"/>
                  <w:rFonts w:ascii="Arial Narrow" w:hAnsi="Arial Narrow"/>
                </w:rPr>
                <w:t>Facilitate meaningful mathematics discourse</w:t>
              </w:r>
            </w:hyperlink>
            <w:r w:rsidRPr="009711A5">
              <w:rPr>
                <w:rFonts w:ascii="Arial Narrow" w:hAnsi="Arial Narrow"/>
              </w:rPr>
              <w:t xml:space="preserve"> as measured by:</w:t>
            </w:r>
          </w:p>
          <w:p w14:paraId="774D5892" w14:textId="0CDB5D40" w:rsidR="003870FA" w:rsidRPr="009711A5" w:rsidRDefault="003870FA" w:rsidP="003870F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F</w:t>
            </w:r>
            <w:r w:rsidRPr="009711A5">
              <w:rPr>
                <w:rFonts w:ascii="Arial Narrow" w:hAnsi="Arial Narrow"/>
              </w:rPr>
              <w:t>all, winter, spring</w:t>
            </w:r>
          </w:p>
          <w:p w14:paraId="6D4BE30E" w14:textId="77777777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Learning Visits</w:t>
            </w:r>
          </w:p>
          <w:p w14:paraId="13528042" w14:textId="77777777" w:rsidR="003870FA" w:rsidRPr="009711A5" w:rsidRDefault="003870FA" w:rsidP="00387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Walkthroughs</w:t>
            </w:r>
          </w:p>
          <w:p w14:paraId="35108A59" w14:textId="57AEE47F" w:rsidR="00167938" w:rsidRPr="009711A5" w:rsidRDefault="003870FA" w:rsidP="000A46A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>E</w:t>
            </w:r>
            <w:r w:rsidRPr="009711A5">
              <w:rPr>
                <w:rFonts w:ascii="Arial Narrow" w:hAnsi="Arial Narrow"/>
              </w:rPr>
              <w:t xml:space="preserve">ducator self-assessment </w:t>
            </w:r>
            <w:r w:rsidRPr="009711A5">
              <w:rPr>
                <w:rFonts w:ascii="Arial Narrow" w:hAnsi="Arial Narrow"/>
              </w:rPr>
              <w:br/>
              <w:t>by June 2024.</w:t>
            </w:r>
          </w:p>
        </w:tc>
        <w:tc>
          <w:tcPr>
            <w:tcW w:w="3733" w:type="dxa"/>
            <w:shd w:val="clear" w:color="auto" w:fill="FBE4D5" w:themeFill="accent2" w:themeFillTint="33"/>
          </w:tcPr>
          <w:p w14:paraId="56984C7A" w14:textId="5C434036" w:rsidR="00167938" w:rsidRPr="009711A5" w:rsidRDefault="00167938" w:rsidP="007E1E38">
            <w:pPr>
              <w:jc w:val="center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  <w:color w:val="0000FF"/>
              </w:rPr>
              <w:t>MCA III Math Assessment</w:t>
            </w:r>
          </w:p>
          <w:p w14:paraId="3221F866" w14:textId="77777777" w:rsidR="007E1E38" w:rsidRPr="009711A5" w:rsidRDefault="007E1E38" w:rsidP="000A46A7">
            <w:pPr>
              <w:rPr>
                <w:rFonts w:ascii="Arial Narrow" w:hAnsi="Arial Narrow"/>
              </w:rPr>
            </w:pPr>
          </w:p>
          <w:p w14:paraId="1B6B1DEF" w14:textId="77777777" w:rsidR="00167938" w:rsidRDefault="00167938" w:rsidP="007E1E38">
            <w:pPr>
              <w:jc w:val="both"/>
              <w:rPr>
                <w:rFonts w:ascii="Arial Narrow" w:hAnsi="Arial Narrow"/>
              </w:rPr>
            </w:pPr>
            <w:r w:rsidRPr="009711A5">
              <w:rPr>
                <w:rFonts w:ascii="Arial Narrow" w:hAnsi="Arial Narrow"/>
              </w:rPr>
              <w:t xml:space="preserve">The percentage of all students scoring proficient or higher in reading will increase from </w:t>
            </w:r>
            <w:r w:rsidRPr="009711A5">
              <w:rPr>
                <w:rFonts w:ascii="Arial Narrow" w:hAnsi="Arial Narrow"/>
                <w:b/>
                <w:bCs/>
              </w:rPr>
              <w:t>0%</w:t>
            </w:r>
            <w:r w:rsidRPr="009711A5">
              <w:rPr>
                <w:rFonts w:ascii="Arial Narrow" w:hAnsi="Arial Narrow"/>
              </w:rPr>
              <w:t xml:space="preserve"> to </w:t>
            </w:r>
            <w:r w:rsidRPr="009711A5">
              <w:rPr>
                <w:rFonts w:ascii="Arial Narrow" w:hAnsi="Arial Narrow"/>
                <w:b/>
                <w:bCs/>
              </w:rPr>
              <w:t>10%</w:t>
            </w:r>
            <w:r w:rsidRPr="009711A5">
              <w:rPr>
                <w:rFonts w:ascii="Arial Narrow" w:hAnsi="Arial Narrow"/>
              </w:rPr>
              <w:t xml:space="preserve"> as measured by the MCA III Mathematics Assessment administered in April 2024.</w:t>
            </w:r>
          </w:p>
          <w:p w14:paraId="71904994" w14:textId="77777777" w:rsidR="00CA4D14" w:rsidRDefault="00CA4D14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5257D992" w14:textId="77777777" w:rsidR="00CA4D14" w:rsidRDefault="00CA4D14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0862933B" w14:textId="77777777" w:rsidR="00CA4D14" w:rsidRDefault="00CA4D14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2BBABD7D" w14:textId="0CED61A6" w:rsidR="00CA4D14" w:rsidRPr="009711A5" w:rsidRDefault="00CA4D14" w:rsidP="007E1E38">
            <w:pPr>
              <w:jc w:val="both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</w:tc>
      </w:tr>
    </w:tbl>
    <w:p w14:paraId="56F5670C" w14:textId="77777777" w:rsidR="00167938" w:rsidRPr="003870FA" w:rsidRDefault="00167938" w:rsidP="00167938">
      <w:pPr>
        <w:rPr>
          <w:rFonts w:ascii="Arial Narrow" w:eastAsia="Times New Roman" w:hAnsi="Arial Narrow" w:cs="Times New Roman"/>
          <w:kern w:val="0"/>
          <w14:ligatures w14:val="none"/>
        </w:rPr>
      </w:pPr>
    </w:p>
    <w:p w14:paraId="51C9581F" w14:textId="0833B21D" w:rsidR="005C32CA" w:rsidRPr="003870FA" w:rsidRDefault="005C32CA" w:rsidP="009C7FD0">
      <w:pPr>
        <w:rPr>
          <w:rFonts w:ascii="Arial Narrow" w:hAnsi="Arial Narrow"/>
        </w:rPr>
      </w:pPr>
      <w:r w:rsidRPr="003870FA">
        <w:rPr>
          <w:rFonts w:ascii="Arial Narrow" w:hAnsi="Arial Narrow"/>
        </w:rPr>
        <w:br/>
      </w:r>
    </w:p>
    <w:sectPr w:rsidR="005C32CA" w:rsidRPr="0038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6A00"/>
    <w:multiLevelType w:val="hybridMultilevel"/>
    <w:tmpl w:val="53D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6AB5"/>
    <w:multiLevelType w:val="hybridMultilevel"/>
    <w:tmpl w:val="D11C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C46CF"/>
    <w:multiLevelType w:val="multilevel"/>
    <w:tmpl w:val="54B6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440650">
    <w:abstractNumId w:val="2"/>
  </w:num>
  <w:num w:numId="2" w16cid:durableId="2143382934">
    <w:abstractNumId w:val="0"/>
  </w:num>
  <w:num w:numId="3" w16cid:durableId="177126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50"/>
    <w:rsid w:val="00037689"/>
    <w:rsid w:val="000D1483"/>
    <w:rsid w:val="001139B8"/>
    <w:rsid w:val="00167938"/>
    <w:rsid w:val="001E3ABD"/>
    <w:rsid w:val="003543A3"/>
    <w:rsid w:val="003870FA"/>
    <w:rsid w:val="005C32CA"/>
    <w:rsid w:val="006716CF"/>
    <w:rsid w:val="006F520B"/>
    <w:rsid w:val="0074654A"/>
    <w:rsid w:val="007E1E38"/>
    <w:rsid w:val="007E635D"/>
    <w:rsid w:val="009711A5"/>
    <w:rsid w:val="009C7FD0"/>
    <w:rsid w:val="00AD0750"/>
    <w:rsid w:val="00B31261"/>
    <w:rsid w:val="00CA4D14"/>
    <w:rsid w:val="00D41AA0"/>
    <w:rsid w:val="00D82191"/>
    <w:rsid w:val="00DB6223"/>
    <w:rsid w:val="00E8339A"/>
    <w:rsid w:val="00E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7F54"/>
  <w15:chartTrackingRefBased/>
  <w15:docId w15:val="{77B77952-9637-4340-9E50-655CC66D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7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E3ABD"/>
    <w:rPr>
      <w:color w:val="0000FF"/>
      <w:u w:val="single"/>
    </w:rPr>
  </w:style>
  <w:style w:type="table" w:styleId="TableGrid">
    <w:name w:val="Table Grid"/>
    <w:basedOn w:val="TableNormal"/>
    <w:uiPriority w:val="39"/>
    <w:rsid w:val="0016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J5zdxBnC7dWDqnPSxpX0hLBwkJQehLOXqidHvCQe0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hAUlZciUWpU0B9gJ77m3B0brMxRPJ04iDNIjxJV5g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uAkBzj25YF01Ou4PuuK_lFiqZz7vqsuciK_l7O_wf8/edit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hAUlZciUWpU0B9gJ77m3B0brMxRPJ04iDNIjxJV5g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2023-10-27T23:49:00Z</cp:lastPrinted>
  <dcterms:created xsi:type="dcterms:W3CDTF">2023-10-27T19:13:00Z</dcterms:created>
  <dcterms:modified xsi:type="dcterms:W3CDTF">2023-10-31T21:37:00Z</dcterms:modified>
</cp:coreProperties>
</file>